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3DEF" w:rsidRDefault="00E63DEF" w:rsidP="00E63DEF">
      <w:pPr>
        <w:spacing w:after="71"/>
        <w:ind w:right="6"/>
        <w:jc w:val="center"/>
        <w:rPr>
          <w:rFonts w:ascii="Calibri" w:eastAsia="Calibri" w:hAnsi="Calibri" w:cs="Calibri"/>
          <w:b/>
          <w:color w:val="17365D"/>
          <w:sz w:val="72"/>
        </w:rPr>
      </w:pPr>
      <w:r>
        <w:rPr>
          <w:rFonts w:ascii="Calibri" w:eastAsia="Calibri" w:hAnsi="Calibri" w:cs="Calibri"/>
          <w:b/>
          <w:color w:val="17365D"/>
          <w:sz w:val="72"/>
        </w:rPr>
        <w:t>Colégio Moderno</w:t>
      </w:r>
    </w:p>
    <w:p w:rsidR="001D4CF2" w:rsidRDefault="00E63DEF" w:rsidP="00C369AF">
      <w:pPr>
        <w:tabs>
          <w:tab w:val="center" w:pos="4248"/>
          <w:tab w:val="left" w:pos="5940"/>
        </w:tabs>
        <w:spacing w:after="131"/>
        <w:ind w:right="7"/>
        <w:jc w:val="center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b/>
          <w:color w:val="548DD4"/>
          <w:sz w:val="52"/>
        </w:rPr>
        <w:t>Química A</w:t>
      </w:r>
    </w:p>
    <w:p w:rsidR="00C369AF" w:rsidRDefault="00C369AF" w:rsidP="0041217F">
      <w:pPr>
        <w:tabs>
          <w:tab w:val="center" w:pos="4248"/>
          <w:tab w:val="left" w:pos="5940"/>
        </w:tabs>
        <w:spacing w:after="131"/>
        <w:ind w:right="7"/>
        <w:rPr>
          <w:rFonts w:ascii="Calibri" w:eastAsia="Calibri" w:hAnsi="Calibri" w:cs="Calibri"/>
          <w:color w:val="000000"/>
        </w:rPr>
      </w:pPr>
    </w:p>
    <w:p w:rsidR="00C369AF" w:rsidRPr="00C369AF" w:rsidRDefault="00C369AF" w:rsidP="00C369AF">
      <w:pPr>
        <w:jc w:val="center"/>
        <w:rPr>
          <w:sz w:val="72"/>
          <w:szCs w:val="72"/>
        </w:rPr>
      </w:pPr>
      <w:r w:rsidRPr="00C369AF">
        <w:rPr>
          <w:sz w:val="72"/>
          <w:szCs w:val="72"/>
        </w:rPr>
        <w:t>Reações de Saponificação</w:t>
      </w:r>
    </w:p>
    <w:p w:rsidR="00C369AF" w:rsidRPr="00C369AF" w:rsidRDefault="00C369AF" w:rsidP="00C369AF">
      <w:pPr>
        <w:jc w:val="center"/>
        <w:rPr>
          <w:rFonts w:ascii="Giddyup Std" w:hAnsi="Giddyup Std"/>
          <w:color w:val="1F4E79" w:themeColor="accent1" w:themeShade="80"/>
          <w:sz w:val="96"/>
          <w:szCs w:val="96"/>
        </w:rPr>
      </w:pPr>
      <w:r w:rsidRPr="00C369AF">
        <w:rPr>
          <w:rFonts w:ascii="Giddyup Std" w:hAnsi="Giddyup Std"/>
          <w:color w:val="1F4E79" w:themeColor="accent1" w:themeShade="80"/>
          <w:sz w:val="96"/>
          <w:szCs w:val="96"/>
        </w:rPr>
        <w:t>Como fazer sabonetes</w:t>
      </w:r>
    </w:p>
    <w:p w:rsidR="00C369AF" w:rsidRPr="00C369AF" w:rsidRDefault="00C369AF" w:rsidP="00C369AF">
      <w:pPr>
        <w:tabs>
          <w:tab w:val="center" w:pos="4248"/>
          <w:tab w:val="left" w:pos="5940"/>
        </w:tabs>
        <w:spacing w:after="131"/>
        <w:ind w:right="7"/>
        <w:jc w:val="center"/>
        <w:rPr>
          <w:rFonts w:ascii="Calibri" w:eastAsia="Calibri" w:hAnsi="Calibri" w:cs="Calibri"/>
          <w:color w:val="000000"/>
        </w:rPr>
      </w:pPr>
    </w:p>
    <w:p w:rsidR="00E63DEF" w:rsidRDefault="00E63DEF" w:rsidP="001D4CF2">
      <w:pPr>
        <w:jc w:val="center"/>
        <w:rPr>
          <w:rFonts w:ascii="Giddyup Std" w:hAnsi="Giddyup Std"/>
          <w:sz w:val="96"/>
          <w:szCs w:val="96"/>
        </w:rPr>
      </w:pPr>
      <w:r>
        <w:rPr>
          <w:rFonts w:ascii="Giddyup Std" w:hAnsi="Giddyup Std"/>
          <w:noProof/>
          <w:sz w:val="96"/>
          <w:szCs w:val="96"/>
          <w:lang w:eastAsia="pt-PT"/>
        </w:rPr>
        <w:drawing>
          <wp:inline distT="0" distB="0" distL="0" distR="0">
            <wp:extent cx="5400040" cy="3037840"/>
            <wp:effectExtent l="190500" t="152400" r="162560" b="105410"/>
            <wp:docPr id="4" name="Imagem 3" descr="20150313_1350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50313_135034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784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rnd">
                      <a:solidFill>
                        <a:srgbClr val="FFFFFF"/>
                      </a:solidFill>
                    </a:ln>
                    <a:effectLst>
                      <a:outerShdw blurRad="50000" algn="tl" rotWithShape="0">
                        <a:srgbClr val="000000">
                          <a:alpha val="41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inline>
        </w:drawing>
      </w:r>
    </w:p>
    <w:p w:rsidR="001D4CF2" w:rsidRPr="00D57917" w:rsidRDefault="001D4CF2">
      <w:pPr>
        <w:rPr>
          <w:rFonts w:ascii="Giddyup Std" w:hAnsi="Giddyup Std"/>
          <w:sz w:val="36"/>
          <w:szCs w:val="36"/>
        </w:rPr>
      </w:pPr>
    </w:p>
    <w:p w:rsidR="00941E8B" w:rsidRDefault="001D4CF2" w:rsidP="00D57917">
      <w:r>
        <w:t>Participantes: Filipe Fernandes;</w:t>
      </w:r>
      <w:r w:rsidR="00D57917" w:rsidRPr="00D57917">
        <w:t xml:space="preserve"> </w:t>
      </w:r>
      <w:r w:rsidR="00D57917">
        <w:t>Inês Costa;</w:t>
      </w:r>
      <w:r>
        <w:t xml:space="preserve"> João cunha; Nuno Carvalho</w:t>
      </w:r>
    </w:p>
    <w:p w:rsidR="001D4CF2" w:rsidRDefault="001D4CF2">
      <w:r>
        <w:t>Docente: Inês Peça</w:t>
      </w:r>
    </w:p>
    <w:p w:rsidR="001D4CF2" w:rsidRDefault="001D4CF2">
      <w:r>
        <w:t>Colégio Moderno</w:t>
      </w:r>
    </w:p>
    <w:p w:rsidR="001D4CF2" w:rsidRDefault="001D4CF2">
      <w:proofErr w:type="gramStart"/>
      <w:r>
        <w:lastRenderedPageBreak/>
        <w:t>Email</w:t>
      </w:r>
      <w:proofErr w:type="gramEnd"/>
      <w:r>
        <w:t xml:space="preserve">: </w:t>
      </w:r>
      <w:hyperlink r:id="rId9" w:history="1">
        <w:r w:rsidRPr="00E25402">
          <w:rPr>
            <w:rStyle w:val="Hiperligao"/>
          </w:rPr>
          <w:t>nobre.iines@gmail.com</w:t>
        </w:r>
      </w:hyperlink>
    </w:p>
    <w:p w:rsidR="001D4CF2" w:rsidRDefault="001D4CF2">
      <w:bookmarkStart w:id="0" w:name="_GoBack"/>
      <w:bookmarkEnd w:id="0"/>
    </w:p>
    <w:p w:rsidR="00941E8B" w:rsidRDefault="00941E8B">
      <w:pPr>
        <w:rPr>
          <w:sz w:val="32"/>
          <w:szCs w:val="32"/>
        </w:rPr>
      </w:pPr>
      <w:r w:rsidRPr="00941E8B">
        <w:rPr>
          <w:sz w:val="32"/>
          <w:szCs w:val="32"/>
        </w:rPr>
        <w:lastRenderedPageBreak/>
        <w:t>Resumo:</w:t>
      </w:r>
    </w:p>
    <w:p w:rsidR="007D6809" w:rsidRDefault="00D311A7" w:rsidP="00D311A7">
      <w:r>
        <w:t xml:space="preserve">O vídeo retrata </w:t>
      </w:r>
      <w:r w:rsidR="007D6809">
        <w:t>a produção de sabonetes. Para esta experiência pôs se em prática conhecimentos</w:t>
      </w:r>
      <w:r>
        <w:t xml:space="preserve"> tais</w:t>
      </w:r>
      <w:r w:rsidR="007D6809">
        <w:t xml:space="preserve"> como as reações de esterificação (aroma do sabão) e de saponificação (sabão em si). Esta experiência pode ser feita em casa pois todos os reagentes encontra</w:t>
      </w:r>
      <w:r>
        <w:t>m</w:t>
      </w:r>
      <w:r w:rsidR="007D6809">
        <w:t xml:space="preserve"> se facilmente na vida quotidiana, como os óleos alimentares.</w:t>
      </w:r>
    </w:p>
    <w:p w:rsidR="007D6809" w:rsidRDefault="007D6809">
      <w:r>
        <w:t xml:space="preserve">O sabão </w:t>
      </w:r>
      <w:r w:rsidR="00F6411C">
        <w:t>é</w:t>
      </w:r>
      <w:r>
        <w:t xml:space="preserve"> um sal </w:t>
      </w:r>
      <w:r w:rsidR="00F6411C">
        <w:t xml:space="preserve">que juntamente com </w:t>
      </w:r>
      <w:r w:rsidR="00CD6B50">
        <w:t>água</w:t>
      </w:r>
      <w:r w:rsidR="00F6411C">
        <w:t xml:space="preserve"> é </w:t>
      </w:r>
      <w:r>
        <w:t xml:space="preserve">obtido da saponificação entre óleos </w:t>
      </w:r>
      <w:r w:rsidR="00F6411C">
        <w:t>alimentares e uma base forte</w:t>
      </w:r>
      <w:r>
        <w:t xml:space="preserve">. O sabão </w:t>
      </w:r>
      <w:r w:rsidR="00F6411C">
        <w:t>primário</w:t>
      </w:r>
      <w:r>
        <w:t xml:space="preserve"> </w:t>
      </w:r>
      <w:r w:rsidR="00EC562A">
        <w:t xml:space="preserve">tem uma cor “morta” e </w:t>
      </w:r>
      <w:r>
        <w:t xml:space="preserve">não </w:t>
      </w:r>
      <w:r w:rsidR="00EC562A">
        <w:t>tem cheiro,</w:t>
      </w:r>
      <w:r w:rsidR="00F6411C">
        <w:t xml:space="preserve"> por isso não é</w:t>
      </w:r>
      <w:r>
        <w:t xml:space="preserve"> muito agradável para a utilização quotidiana</w:t>
      </w:r>
      <w:r w:rsidR="00F6411C">
        <w:t xml:space="preserve">. </w:t>
      </w:r>
      <w:r w:rsidR="00EC562A">
        <w:t>Portanto</w:t>
      </w:r>
      <w:r w:rsidR="00F6411C">
        <w:t xml:space="preserve"> acrescenta se éster (também produzido na aula) para dar um aroma agradável </w:t>
      </w:r>
      <w:r w:rsidR="00EC562A">
        <w:t xml:space="preserve">e </w:t>
      </w:r>
      <w:r w:rsidR="00F6411C">
        <w:t>corante para dar cor ao sabão</w:t>
      </w:r>
      <w:r w:rsidR="00EC562A">
        <w:t>.</w:t>
      </w:r>
    </w:p>
    <w:p w:rsidR="00941E8B" w:rsidRDefault="00941E8B">
      <w:pPr>
        <w:rPr>
          <w:sz w:val="32"/>
          <w:szCs w:val="32"/>
        </w:rPr>
      </w:pPr>
      <w:r w:rsidRPr="00941E8B">
        <w:rPr>
          <w:sz w:val="32"/>
          <w:szCs w:val="32"/>
        </w:rPr>
        <w:t>Conceitos:</w:t>
      </w:r>
    </w:p>
    <w:p w:rsidR="00941E8B" w:rsidRDefault="00941E8B">
      <w:r>
        <w:t xml:space="preserve">Reação de esterificação </w:t>
      </w:r>
      <w:r w:rsidRPr="00941E8B">
        <w:t>é uma reação química reversível na qual um ácido carboxílico reage com um álc</w:t>
      </w:r>
      <w:r>
        <w:t>ool produzindo éster e água.</w:t>
      </w:r>
    </w:p>
    <w:p w:rsidR="00941E8B" w:rsidRDefault="00941E8B">
      <w:r w:rsidRPr="00941E8B">
        <w:rPr>
          <w:noProof/>
          <w:lang w:eastAsia="pt-PT"/>
        </w:rPr>
        <w:drawing>
          <wp:inline distT="0" distB="0" distL="0" distR="0">
            <wp:extent cx="3209925" cy="1313456"/>
            <wp:effectExtent l="0" t="0" r="0" b="1270"/>
            <wp:docPr id="2" name="Imagem 2" descr="http://1-ps.googleusercontent.com/hk/VGoP2oQdGO3yHIfL0YBfrSSRvy/www.colegioweb.com.br/wp-content/uploads/479x196x19998.jpg.pagespeed.ic.7TpUn3Ng8GySWtZI2K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1-ps.googleusercontent.com/hk/VGoP2oQdGO3yHIfL0YBfrSSRvy/www.colegioweb.com.br/wp-content/uploads/479x196x19998.jpg.pagespeed.ic.7TpUn3Ng8GySWtZI2K4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602" cy="1326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311A7">
        <w:t xml:space="preserve"> Fig. 1 </w:t>
      </w:r>
      <w:r w:rsidR="00F87E68">
        <w:t>Reação</w:t>
      </w:r>
      <w:r w:rsidR="00542F73">
        <w:t xml:space="preserve"> geral da esterificação</w:t>
      </w:r>
    </w:p>
    <w:p w:rsidR="00941E8B" w:rsidRDefault="00941E8B"/>
    <w:p w:rsidR="00941E8B" w:rsidRDefault="00941E8B">
      <w:r>
        <w:t xml:space="preserve">Reação de saponificação </w:t>
      </w:r>
      <w:r w:rsidRPr="00941E8B">
        <w:t>ocorre quando um éster em solução aquosa de base inorgânica origina um sal orgânico e álcool.</w:t>
      </w:r>
    </w:p>
    <w:p w:rsidR="00542F73" w:rsidRDefault="00542F73" w:rsidP="00542F73">
      <w:pPr>
        <w:spacing w:before="100" w:beforeAutospacing="1" w:after="100" w:afterAutospacing="1"/>
      </w:pPr>
      <w:r w:rsidRPr="00542F73">
        <w:rPr>
          <w:noProof/>
          <w:lang w:eastAsia="pt-PT"/>
        </w:rPr>
        <w:drawing>
          <wp:inline distT="0" distB="0" distL="0" distR="0">
            <wp:extent cx="3048000" cy="990600"/>
            <wp:effectExtent l="0" t="0" r="0" b="0"/>
            <wp:docPr id="3" name="Imagem 3" descr="http://4.bp.blogspot.com/-Vj0jpoTI4Hg/T1dflBP5jfI/AAAAAAAABko/IrSy1QBEXQs/s1600/reacao-geral-saponificacao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4.bp.blogspot.com/-Vj0jpoTI4Hg/T1dflBP5jfI/AAAAAAAABko/IrSy1QBEXQs/s1600/reacao-geral-saponificacao4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19" b="24461"/>
                    <a:stretch/>
                  </pic:blipFill>
                  <pic:spPr bwMode="auto">
                    <a:xfrm>
                      <a:off x="0" y="0"/>
                      <a:ext cx="30480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D311A7" w:rsidRPr="00D311A7">
        <w:t xml:space="preserve"> </w:t>
      </w:r>
      <w:r w:rsidR="00D311A7">
        <w:t xml:space="preserve">Fig. 2 </w:t>
      </w:r>
      <w:r w:rsidR="00F87E68">
        <w:t>Reação</w:t>
      </w:r>
      <w:r>
        <w:t xml:space="preserve"> geral de saponificação</w:t>
      </w:r>
    </w:p>
    <w:p w:rsidR="00542F73" w:rsidRDefault="00542F73" w:rsidP="00542F73">
      <w:pPr>
        <w:spacing w:before="100" w:beforeAutospacing="1" w:after="100" w:afterAutospacing="1"/>
      </w:pPr>
    </w:p>
    <w:p w:rsidR="00542F73" w:rsidRDefault="00542F73" w:rsidP="00542F73">
      <w:pPr>
        <w:spacing w:before="100" w:beforeAutospacing="1" w:after="100" w:afterAutospacing="1"/>
      </w:pPr>
      <w:r>
        <w:t>Reação exotérmica ocorre quando a junção dos reagentes liberta energia muitas vezes sob a forma de calor</w:t>
      </w:r>
      <w:r w:rsidR="00EC562A">
        <w:t>.</w:t>
      </w:r>
    </w:p>
    <w:p w:rsidR="00542F73" w:rsidRDefault="00542F73" w:rsidP="00542F73">
      <w:pPr>
        <w:spacing w:before="100" w:beforeAutospacing="1" w:after="100" w:afterAutospacing="1"/>
      </w:pPr>
    </w:p>
    <w:p w:rsidR="00D311A7" w:rsidRDefault="00D311A7" w:rsidP="00542F73">
      <w:pPr>
        <w:rPr>
          <w:sz w:val="32"/>
          <w:szCs w:val="32"/>
        </w:rPr>
      </w:pPr>
    </w:p>
    <w:p w:rsidR="00D311A7" w:rsidRDefault="00D311A7" w:rsidP="00542F73">
      <w:pPr>
        <w:rPr>
          <w:sz w:val="32"/>
          <w:szCs w:val="32"/>
        </w:rPr>
      </w:pPr>
    </w:p>
    <w:p w:rsidR="00C369AF" w:rsidRDefault="00C369AF" w:rsidP="00542F73">
      <w:pPr>
        <w:rPr>
          <w:sz w:val="32"/>
          <w:szCs w:val="32"/>
        </w:rPr>
      </w:pPr>
    </w:p>
    <w:p w:rsidR="00542F73" w:rsidRPr="00542F73" w:rsidRDefault="00542F73" w:rsidP="00542F73">
      <w:pPr>
        <w:rPr>
          <w:sz w:val="32"/>
          <w:szCs w:val="32"/>
        </w:rPr>
      </w:pPr>
      <w:r w:rsidRPr="00542F73">
        <w:rPr>
          <w:sz w:val="32"/>
          <w:szCs w:val="32"/>
        </w:rPr>
        <w:lastRenderedPageBreak/>
        <w:t>Protocolo experimental:</w:t>
      </w:r>
    </w:p>
    <w:p w:rsidR="00F87E68" w:rsidRDefault="002B6305" w:rsidP="00F87E68">
      <w:pPr>
        <w:rPr>
          <w:sz w:val="28"/>
          <w:szCs w:val="28"/>
        </w:rPr>
      </w:pPr>
      <w:r w:rsidRPr="002B6305">
        <w:rPr>
          <w:sz w:val="28"/>
          <w:szCs w:val="28"/>
        </w:rPr>
        <w:t>Segurança</w:t>
      </w:r>
      <w:r>
        <w:rPr>
          <w:sz w:val="28"/>
          <w:szCs w:val="28"/>
        </w:rPr>
        <w:t>:</w:t>
      </w:r>
    </w:p>
    <w:p w:rsidR="003507C4" w:rsidRDefault="003507C4" w:rsidP="003507C4">
      <w:pPr>
        <w:pStyle w:val="PargrafodaLista"/>
        <w:numPr>
          <w:ilvl w:val="0"/>
          <w:numId w:val="4"/>
        </w:numPr>
      </w:pPr>
      <w:r>
        <w:t>Luvas de proteção</w:t>
      </w:r>
    </w:p>
    <w:p w:rsidR="003507C4" w:rsidRDefault="00D92BAD" w:rsidP="003507C4">
      <w:pPr>
        <w:pStyle w:val="PargrafodaLista"/>
        <w:numPr>
          <w:ilvl w:val="0"/>
          <w:numId w:val="4"/>
        </w:numPr>
      </w:pPr>
      <w:r>
        <w:t>Bata</w:t>
      </w:r>
    </w:p>
    <w:p w:rsidR="00D92BAD" w:rsidRDefault="00D92BAD" w:rsidP="00D92BAD">
      <w:pPr>
        <w:ind w:left="567"/>
      </w:pPr>
      <w:proofErr w:type="spellStart"/>
      <w:r>
        <w:t>NaHO</w:t>
      </w:r>
      <w:proofErr w:type="spellEnd"/>
      <w:r>
        <w:t xml:space="preserve"> (base muito forte): </w:t>
      </w:r>
      <w:r w:rsidRPr="00D92BAD">
        <w:rPr>
          <w:b/>
        </w:rPr>
        <w:t xml:space="preserve">GHS05: corrosão </w:t>
      </w:r>
      <w:r w:rsidRPr="00D92BAD">
        <w:rPr>
          <w:b/>
        </w:rPr>
        <w:cr/>
      </w:r>
      <w:r>
        <w:rPr>
          <w:noProof/>
          <w:lang w:eastAsia="pt-PT"/>
        </w:rPr>
        <w:drawing>
          <wp:inline distT="0" distB="0" distL="0" distR="0">
            <wp:extent cx="781050" cy="781050"/>
            <wp:effectExtent l="0" t="0" r="0" b="0"/>
            <wp:docPr id="6" name="Imagem 6" descr="http://upload.wikimedia.org/wikipedia/commons/thumb/a/a1/GHS-pictogram-acid.svg/2000px-GHS-pictogram-acid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upload.wikimedia.org/wikipedia/commons/thumb/a/a1/GHS-pictogram-acid.svg/2000px-GHS-pictogram-acid.svg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2BAD" w:rsidRDefault="00D92BAD" w:rsidP="00D92BAD">
      <w:pPr>
        <w:pStyle w:val="PargrafodaLista"/>
        <w:numPr>
          <w:ilvl w:val="0"/>
          <w:numId w:val="4"/>
        </w:numPr>
      </w:pPr>
      <w:r>
        <w:t xml:space="preserve">Frases de risco: </w:t>
      </w:r>
    </w:p>
    <w:p w:rsidR="00D92BAD" w:rsidRDefault="00D92BAD" w:rsidP="00D92BAD">
      <w:pPr>
        <w:pStyle w:val="PargrafodaLista"/>
        <w:numPr>
          <w:ilvl w:val="0"/>
          <w:numId w:val="4"/>
        </w:numPr>
      </w:pPr>
      <w:r>
        <w:t xml:space="preserve">R35 – Causa queimaduras graves. </w:t>
      </w:r>
    </w:p>
    <w:p w:rsidR="00D92BAD" w:rsidRDefault="00D92BAD" w:rsidP="00D92BAD">
      <w:pPr>
        <w:pStyle w:val="PargrafodaLista"/>
        <w:numPr>
          <w:ilvl w:val="0"/>
          <w:numId w:val="4"/>
        </w:numPr>
      </w:pPr>
      <w:r>
        <w:t>Frases de segurança:</w:t>
      </w:r>
    </w:p>
    <w:p w:rsidR="00D92BAD" w:rsidRDefault="00D92BAD" w:rsidP="00D92BAD">
      <w:pPr>
        <w:pStyle w:val="PargrafodaLista"/>
        <w:numPr>
          <w:ilvl w:val="0"/>
          <w:numId w:val="4"/>
        </w:numPr>
      </w:pPr>
      <w:r>
        <w:t>S1/2 – Mantenha fechado à chave e fora do alcance das crianças</w:t>
      </w:r>
    </w:p>
    <w:p w:rsidR="00D92BAD" w:rsidRDefault="00D92BAD" w:rsidP="00D92BAD">
      <w:pPr>
        <w:pStyle w:val="PargrafodaLista"/>
        <w:numPr>
          <w:ilvl w:val="0"/>
          <w:numId w:val="4"/>
        </w:numPr>
      </w:pPr>
      <w:r>
        <w:t>S26 – Em caso de contacto com os olhos, lavar imediata e abundantemente com água e consultar um médico.</w:t>
      </w:r>
    </w:p>
    <w:p w:rsidR="00D92BAD" w:rsidRDefault="00D92BAD" w:rsidP="00D92BAD">
      <w:pPr>
        <w:pStyle w:val="PargrafodaLista"/>
        <w:numPr>
          <w:ilvl w:val="0"/>
          <w:numId w:val="4"/>
        </w:numPr>
      </w:pPr>
      <w:r>
        <w:t>S45 – Em caso de acidente ou de indisposição, consultar imediatamente o médico (mostrar o rótulo sempre que possível)</w:t>
      </w:r>
    </w:p>
    <w:p w:rsidR="00D92BAD" w:rsidRDefault="00D92BAD" w:rsidP="00D92BAD">
      <w:pPr>
        <w:pStyle w:val="PargrafodaLista"/>
        <w:numPr>
          <w:ilvl w:val="0"/>
          <w:numId w:val="4"/>
        </w:numPr>
      </w:pPr>
      <w:r>
        <w:t xml:space="preserve">S37/39 – Use luvas adequadas e </w:t>
      </w:r>
      <w:r w:rsidR="00325F29">
        <w:t>proteção</w:t>
      </w:r>
      <w:r>
        <w:t xml:space="preserve"> para os olhos e cara</w:t>
      </w:r>
    </w:p>
    <w:p w:rsidR="00D92BAD" w:rsidRDefault="00D92BAD" w:rsidP="00325F29"/>
    <w:p w:rsidR="00F87E68" w:rsidRPr="002B6305" w:rsidRDefault="002B6305" w:rsidP="00F87E68">
      <w:pPr>
        <w:rPr>
          <w:sz w:val="28"/>
          <w:szCs w:val="28"/>
        </w:rPr>
      </w:pPr>
      <w:r w:rsidRPr="002B6305">
        <w:rPr>
          <w:sz w:val="28"/>
          <w:szCs w:val="28"/>
        </w:rPr>
        <w:t>Reagentes:</w:t>
      </w:r>
    </w:p>
    <w:p w:rsidR="002B6305" w:rsidRPr="002B6305" w:rsidRDefault="002B6305" w:rsidP="002B6305">
      <w:pPr>
        <w:pStyle w:val="PargrafodaLista"/>
        <w:numPr>
          <w:ilvl w:val="0"/>
          <w:numId w:val="1"/>
        </w:numPr>
      </w:pPr>
      <w:r w:rsidRPr="002B6305">
        <w:t>Corantes</w:t>
      </w:r>
    </w:p>
    <w:p w:rsidR="002B6305" w:rsidRPr="002B6305" w:rsidRDefault="002B6305" w:rsidP="002B6305">
      <w:pPr>
        <w:pStyle w:val="PargrafodaLista"/>
        <w:numPr>
          <w:ilvl w:val="0"/>
          <w:numId w:val="1"/>
        </w:numPr>
      </w:pPr>
      <w:r w:rsidRPr="002B6305">
        <w:t xml:space="preserve">Ésteres </w:t>
      </w:r>
    </w:p>
    <w:p w:rsidR="002B6305" w:rsidRPr="002B6305" w:rsidRDefault="002B6305" w:rsidP="002B6305">
      <w:pPr>
        <w:pStyle w:val="PargrafodaLista"/>
        <w:numPr>
          <w:ilvl w:val="0"/>
          <w:numId w:val="1"/>
        </w:numPr>
      </w:pPr>
      <w:r w:rsidRPr="002B6305">
        <w:t>Hidróxido de sódio (</w:t>
      </w:r>
      <w:proofErr w:type="spellStart"/>
      <w:r w:rsidRPr="002B6305">
        <w:t>NaHO</w:t>
      </w:r>
      <w:proofErr w:type="spellEnd"/>
      <w:r w:rsidRPr="002B6305">
        <w:t>)</w:t>
      </w:r>
    </w:p>
    <w:p w:rsidR="002B6305" w:rsidRPr="002B6305" w:rsidRDefault="002B6305" w:rsidP="002B6305">
      <w:pPr>
        <w:pStyle w:val="PargrafodaLista"/>
        <w:numPr>
          <w:ilvl w:val="0"/>
          <w:numId w:val="1"/>
        </w:numPr>
      </w:pPr>
      <w:r w:rsidRPr="002B6305">
        <w:t>H2O</w:t>
      </w:r>
    </w:p>
    <w:p w:rsidR="002B6305" w:rsidRPr="002B6305" w:rsidRDefault="002B6305" w:rsidP="002B6305">
      <w:pPr>
        <w:pStyle w:val="PargrafodaLista"/>
        <w:numPr>
          <w:ilvl w:val="0"/>
          <w:numId w:val="1"/>
        </w:numPr>
      </w:pPr>
      <w:r w:rsidRPr="002B6305">
        <w:t>Óleo de coco</w:t>
      </w:r>
    </w:p>
    <w:p w:rsidR="002B6305" w:rsidRPr="002B6305" w:rsidRDefault="002B6305" w:rsidP="002B6305">
      <w:pPr>
        <w:pStyle w:val="PargrafodaLista"/>
        <w:numPr>
          <w:ilvl w:val="0"/>
          <w:numId w:val="1"/>
        </w:numPr>
      </w:pPr>
      <w:r w:rsidRPr="002B6305">
        <w:t>Óleo vegetal</w:t>
      </w:r>
    </w:p>
    <w:p w:rsidR="00F87E68" w:rsidRDefault="00D70150" w:rsidP="00F87E68">
      <w:pPr>
        <w:rPr>
          <w:sz w:val="28"/>
          <w:szCs w:val="28"/>
        </w:rPr>
      </w:pPr>
      <w:r w:rsidRPr="00D70150">
        <w:rPr>
          <w:sz w:val="28"/>
          <w:szCs w:val="28"/>
        </w:rPr>
        <w:t>Material:</w:t>
      </w:r>
    </w:p>
    <w:p w:rsidR="00D70150" w:rsidRPr="00D70150" w:rsidRDefault="00D311A7" w:rsidP="00D70150">
      <w:pPr>
        <w:pStyle w:val="PargrafodaLista"/>
        <w:numPr>
          <w:ilvl w:val="0"/>
          <w:numId w:val="2"/>
        </w:numPr>
      </w:pPr>
      <w:proofErr w:type="gramStart"/>
      <w:r>
        <w:t>Gobelet</w:t>
      </w:r>
      <w:proofErr w:type="gramEnd"/>
    </w:p>
    <w:p w:rsidR="00D70150" w:rsidRPr="00D70150" w:rsidRDefault="00D70150" w:rsidP="00D70150">
      <w:pPr>
        <w:pStyle w:val="PargrafodaLista"/>
        <w:numPr>
          <w:ilvl w:val="0"/>
          <w:numId w:val="2"/>
        </w:numPr>
      </w:pPr>
      <w:r>
        <w:t>Termómetro</w:t>
      </w:r>
    </w:p>
    <w:p w:rsidR="00D70150" w:rsidRPr="00D70150" w:rsidRDefault="00D70150" w:rsidP="00D70150">
      <w:pPr>
        <w:pStyle w:val="PargrafodaLista"/>
        <w:numPr>
          <w:ilvl w:val="0"/>
          <w:numId w:val="2"/>
        </w:numPr>
      </w:pPr>
      <w:r>
        <w:t>Vareta</w:t>
      </w:r>
    </w:p>
    <w:p w:rsidR="00D70150" w:rsidRPr="00D70150" w:rsidRDefault="00D70150" w:rsidP="00D70150">
      <w:pPr>
        <w:pStyle w:val="PargrafodaLista"/>
        <w:numPr>
          <w:ilvl w:val="0"/>
          <w:numId w:val="2"/>
        </w:numPr>
      </w:pPr>
      <w:r>
        <w:t>Esguicho</w:t>
      </w:r>
    </w:p>
    <w:p w:rsidR="00D70150" w:rsidRPr="00D70150" w:rsidRDefault="00D70150" w:rsidP="00D70150">
      <w:pPr>
        <w:pStyle w:val="PargrafodaLista"/>
        <w:numPr>
          <w:ilvl w:val="0"/>
          <w:numId w:val="2"/>
        </w:numPr>
      </w:pPr>
      <w:r>
        <w:t>Manta de aquecimento</w:t>
      </w:r>
    </w:p>
    <w:p w:rsidR="00D70150" w:rsidRPr="00D70150" w:rsidRDefault="00D70150" w:rsidP="00D70150">
      <w:pPr>
        <w:pStyle w:val="PargrafodaLista"/>
        <w:numPr>
          <w:ilvl w:val="0"/>
          <w:numId w:val="2"/>
        </w:numPr>
      </w:pPr>
      <w:r>
        <w:t>Condensador</w:t>
      </w:r>
    </w:p>
    <w:p w:rsidR="00D70150" w:rsidRPr="00D70150" w:rsidRDefault="00D70150" w:rsidP="00D70150">
      <w:pPr>
        <w:pStyle w:val="PargrafodaLista"/>
        <w:numPr>
          <w:ilvl w:val="0"/>
          <w:numId w:val="2"/>
        </w:numPr>
      </w:pPr>
      <w:r>
        <w:t>Balão de fundo raso</w:t>
      </w:r>
    </w:p>
    <w:p w:rsidR="00D70150" w:rsidRDefault="00D70150" w:rsidP="00D70150">
      <w:pPr>
        <w:pStyle w:val="PargrafodaLista"/>
        <w:numPr>
          <w:ilvl w:val="0"/>
          <w:numId w:val="2"/>
        </w:numPr>
      </w:pPr>
      <w:r w:rsidRPr="00D70150">
        <w:t>B</w:t>
      </w:r>
      <w:r>
        <w:t>alança</w:t>
      </w:r>
    </w:p>
    <w:p w:rsidR="00D70150" w:rsidRDefault="00D70150" w:rsidP="00D70150">
      <w:pPr>
        <w:pStyle w:val="PargrafodaLista"/>
        <w:numPr>
          <w:ilvl w:val="0"/>
          <w:numId w:val="2"/>
        </w:numPr>
      </w:pPr>
      <w:r>
        <w:t>Suporte universal</w:t>
      </w:r>
    </w:p>
    <w:p w:rsidR="00D70150" w:rsidRDefault="00D70150" w:rsidP="00D70150">
      <w:pPr>
        <w:pStyle w:val="PargrafodaLista"/>
        <w:numPr>
          <w:ilvl w:val="0"/>
          <w:numId w:val="2"/>
        </w:numPr>
      </w:pPr>
      <w:r>
        <w:t>Garra</w:t>
      </w:r>
    </w:p>
    <w:p w:rsidR="007A1CAC" w:rsidRDefault="007A1CAC" w:rsidP="007A1CAC">
      <w:pPr>
        <w:pStyle w:val="PargrafodaLista"/>
        <w:numPr>
          <w:ilvl w:val="0"/>
          <w:numId w:val="2"/>
        </w:numPr>
      </w:pPr>
      <w:proofErr w:type="spellStart"/>
      <w:r w:rsidRPr="007A1CAC">
        <w:t>Erlenmeyer</w:t>
      </w:r>
      <w:proofErr w:type="spellEnd"/>
    </w:p>
    <w:p w:rsidR="003507C4" w:rsidRDefault="003507C4" w:rsidP="007A1CAC">
      <w:pPr>
        <w:pStyle w:val="PargrafodaLista"/>
        <w:numPr>
          <w:ilvl w:val="0"/>
          <w:numId w:val="2"/>
        </w:numPr>
      </w:pPr>
      <w:r>
        <w:t xml:space="preserve">2 </w:t>
      </w:r>
      <w:proofErr w:type="gramStart"/>
      <w:r>
        <w:t>ou</w:t>
      </w:r>
      <w:proofErr w:type="gramEnd"/>
      <w:r>
        <w:t xml:space="preserve"> 3 pedaços de porcelana</w:t>
      </w:r>
    </w:p>
    <w:p w:rsidR="00CD6B50" w:rsidRDefault="00CD6B50" w:rsidP="007A1CAC">
      <w:pPr>
        <w:pStyle w:val="PargrafodaLista"/>
        <w:numPr>
          <w:ilvl w:val="0"/>
          <w:numId w:val="2"/>
        </w:numPr>
      </w:pPr>
      <w:r>
        <w:t>Alguidar</w:t>
      </w:r>
    </w:p>
    <w:p w:rsidR="00D70150" w:rsidRDefault="00D70150" w:rsidP="00D70150">
      <w:pPr>
        <w:rPr>
          <w:sz w:val="28"/>
          <w:szCs w:val="28"/>
        </w:rPr>
      </w:pPr>
      <w:r w:rsidRPr="00D70150">
        <w:rPr>
          <w:sz w:val="28"/>
          <w:szCs w:val="28"/>
        </w:rPr>
        <w:t>Procedimento</w:t>
      </w:r>
      <w:r>
        <w:rPr>
          <w:sz w:val="28"/>
          <w:szCs w:val="28"/>
        </w:rPr>
        <w:t>:</w:t>
      </w:r>
    </w:p>
    <w:p w:rsidR="007A1CAC" w:rsidRDefault="007A1CAC" w:rsidP="00D70150">
      <w:pPr>
        <w:rPr>
          <w:sz w:val="28"/>
          <w:szCs w:val="28"/>
        </w:rPr>
      </w:pPr>
      <w:r w:rsidRPr="007A1CAC">
        <w:rPr>
          <w:sz w:val="24"/>
          <w:szCs w:val="24"/>
        </w:rPr>
        <w:t>Reação de esterificação</w:t>
      </w:r>
      <w:r>
        <w:rPr>
          <w:sz w:val="28"/>
          <w:szCs w:val="28"/>
        </w:rPr>
        <w:t>:</w:t>
      </w:r>
    </w:p>
    <w:p w:rsidR="00D70150" w:rsidRDefault="00F7649B" w:rsidP="00F7649B">
      <w:pPr>
        <w:pStyle w:val="PargrafodaLista"/>
        <w:numPr>
          <w:ilvl w:val="0"/>
          <w:numId w:val="3"/>
        </w:numPr>
      </w:pPr>
      <w:r>
        <w:t>Colocar 2 ou3 pedaços de porcelana no fundo do balão de fundo redondo</w:t>
      </w:r>
      <w:r w:rsidR="00D311A7">
        <w:t>;</w:t>
      </w:r>
    </w:p>
    <w:p w:rsidR="00F7649B" w:rsidRDefault="00F7649B" w:rsidP="00F7649B">
      <w:pPr>
        <w:pStyle w:val="PargrafodaLista"/>
        <w:numPr>
          <w:ilvl w:val="0"/>
          <w:numId w:val="3"/>
        </w:numPr>
      </w:pPr>
      <w:r>
        <w:t>Deitar no balão 12,0 ml de Penta-1-ol, 8,0 ml de ácido acético e 3 gotas de ácido sulfúrico concentrado</w:t>
      </w:r>
      <w:r w:rsidR="00D311A7">
        <w:t>;</w:t>
      </w:r>
    </w:p>
    <w:p w:rsidR="00F7649B" w:rsidRDefault="00F7649B" w:rsidP="00F7649B">
      <w:pPr>
        <w:pStyle w:val="PargrafodaLista"/>
        <w:numPr>
          <w:ilvl w:val="0"/>
          <w:numId w:val="3"/>
        </w:numPr>
      </w:pPr>
      <w:r>
        <w:t xml:space="preserve">Adaptar o condensador de refluxo ao balão e aquecer a mistura </w:t>
      </w:r>
      <w:r w:rsidR="007A1CAC">
        <w:t>durante</w:t>
      </w:r>
      <w:r>
        <w:t xml:space="preserve"> cerca de 50 min</w:t>
      </w:r>
      <w:r w:rsidR="00D311A7">
        <w:t>;</w:t>
      </w:r>
    </w:p>
    <w:p w:rsidR="00F7649B" w:rsidRDefault="007A1CAC" w:rsidP="00F7649B">
      <w:pPr>
        <w:pStyle w:val="PargrafodaLista"/>
        <w:numPr>
          <w:ilvl w:val="0"/>
          <w:numId w:val="3"/>
        </w:numPr>
      </w:pPr>
      <w:r>
        <w:t>Deixar arrefecer a mistura e transferi-la para uma ampola de decantação</w:t>
      </w:r>
      <w:r w:rsidR="00D311A7">
        <w:t>;</w:t>
      </w:r>
    </w:p>
    <w:p w:rsidR="007A1CAC" w:rsidRDefault="007A1CAC" w:rsidP="00F7649B">
      <w:pPr>
        <w:pStyle w:val="PargrafodaLista"/>
        <w:numPr>
          <w:ilvl w:val="0"/>
          <w:numId w:val="3"/>
        </w:numPr>
      </w:pPr>
      <w:r>
        <w:t>Adicionar, pouco a pouco, 15,0 ml de solução de carbonato de sódio, agitando</w:t>
      </w:r>
      <w:r w:rsidR="00D311A7">
        <w:t>;</w:t>
      </w:r>
    </w:p>
    <w:p w:rsidR="007A1CAC" w:rsidRDefault="007A1CAC" w:rsidP="00F7649B">
      <w:pPr>
        <w:pStyle w:val="PargrafodaLista"/>
        <w:numPr>
          <w:ilvl w:val="0"/>
          <w:numId w:val="3"/>
        </w:numPr>
      </w:pPr>
      <w:r>
        <w:t xml:space="preserve">Decantar o éster para um </w:t>
      </w:r>
      <w:proofErr w:type="spellStart"/>
      <w:r>
        <w:t>erlenmeyer</w:t>
      </w:r>
      <w:proofErr w:type="spellEnd"/>
      <w:r>
        <w:t xml:space="preserve"> quando já não se verificar libertação de gás</w:t>
      </w:r>
      <w:r w:rsidR="00D311A7">
        <w:t>;</w:t>
      </w:r>
    </w:p>
    <w:p w:rsidR="007A1CAC" w:rsidRDefault="007A1CAC" w:rsidP="00F7649B">
      <w:pPr>
        <w:pStyle w:val="PargrafodaLista"/>
        <w:numPr>
          <w:ilvl w:val="0"/>
          <w:numId w:val="3"/>
        </w:numPr>
      </w:pPr>
      <w:r>
        <w:t xml:space="preserve">Tapar o </w:t>
      </w:r>
      <w:proofErr w:type="spellStart"/>
      <w:r>
        <w:t>erlenmeyer</w:t>
      </w:r>
      <w:proofErr w:type="spellEnd"/>
      <w:r>
        <w:t xml:space="preserve"> e agitar durante 10 minutos</w:t>
      </w:r>
      <w:r w:rsidR="00D311A7">
        <w:t>.</w:t>
      </w:r>
    </w:p>
    <w:p w:rsidR="00D70150" w:rsidRPr="00CD6B50" w:rsidRDefault="007A1CAC" w:rsidP="00D70150">
      <w:pPr>
        <w:rPr>
          <w:sz w:val="24"/>
          <w:szCs w:val="24"/>
        </w:rPr>
      </w:pPr>
      <w:r w:rsidRPr="00CD6B50">
        <w:rPr>
          <w:sz w:val="24"/>
          <w:szCs w:val="24"/>
        </w:rPr>
        <w:t>Reação de saponificação</w:t>
      </w:r>
      <w:r w:rsidR="00CD6B50" w:rsidRPr="00CD6B50">
        <w:rPr>
          <w:sz w:val="24"/>
          <w:szCs w:val="24"/>
        </w:rPr>
        <w:t>:</w:t>
      </w:r>
    </w:p>
    <w:p w:rsidR="00CD6B50" w:rsidRDefault="00CD6B50" w:rsidP="00CD6B50">
      <w:pPr>
        <w:pStyle w:val="PargrafodaLista"/>
        <w:numPr>
          <w:ilvl w:val="0"/>
          <w:numId w:val="5"/>
        </w:numPr>
      </w:pPr>
      <w:r>
        <w:t>Juntar 300 g de azeite com 250 g de óleo e aquecer</w:t>
      </w:r>
      <w:r w:rsidR="00D311A7">
        <w:t>;</w:t>
      </w:r>
    </w:p>
    <w:p w:rsidR="00CD6B50" w:rsidRDefault="00CD6B50" w:rsidP="00CD6B50">
      <w:pPr>
        <w:pStyle w:val="PargrafodaLista"/>
        <w:numPr>
          <w:ilvl w:val="0"/>
          <w:numId w:val="5"/>
        </w:numPr>
      </w:pPr>
      <w:r>
        <w:t xml:space="preserve">Juntar 94 g de </w:t>
      </w:r>
      <w:proofErr w:type="spellStart"/>
      <w:r>
        <w:t>NaHO</w:t>
      </w:r>
      <w:proofErr w:type="spellEnd"/>
      <w:r>
        <w:t xml:space="preserve"> com 210 g H</w:t>
      </w:r>
      <w:r>
        <w:rPr>
          <w:vertAlign w:val="subscript"/>
        </w:rPr>
        <w:t>2</w:t>
      </w:r>
      <w:r>
        <w:t>O e mexer a solução para arrefecer mais rapidamente</w:t>
      </w:r>
      <w:r w:rsidR="00D311A7">
        <w:t>;</w:t>
      </w:r>
    </w:p>
    <w:p w:rsidR="00CD6B50" w:rsidRDefault="00CD6B50" w:rsidP="00CD6B50">
      <w:pPr>
        <w:pStyle w:val="PargrafodaLista"/>
        <w:numPr>
          <w:ilvl w:val="0"/>
          <w:numId w:val="5"/>
        </w:numPr>
      </w:pPr>
      <w:r>
        <w:t>Quando ambas as soluções estiverem a mesma temperatura, junta las num alguidar</w:t>
      </w:r>
      <w:r w:rsidR="00D311A7">
        <w:t>;</w:t>
      </w:r>
    </w:p>
    <w:p w:rsidR="00CD6B50" w:rsidRDefault="00D311A7" w:rsidP="00CD6B50">
      <w:pPr>
        <w:pStyle w:val="PargrafodaLista"/>
        <w:numPr>
          <w:ilvl w:val="0"/>
          <w:numId w:val="5"/>
        </w:numPr>
      </w:pPr>
      <w:r>
        <w:t>Mexer até</w:t>
      </w:r>
      <w:r w:rsidR="00CD6B50">
        <w:t xml:space="preserve"> ficar com um aspeto pastoso e juntar o éster e o corante</w:t>
      </w:r>
      <w:r>
        <w:t>;</w:t>
      </w:r>
    </w:p>
    <w:p w:rsidR="00CD6B50" w:rsidRDefault="00CD6B50" w:rsidP="00CD6B50">
      <w:pPr>
        <w:pStyle w:val="PargrafodaLista"/>
        <w:numPr>
          <w:ilvl w:val="0"/>
          <w:numId w:val="5"/>
        </w:numPr>
      </w:pPr>
      <w:r>
        <w:t>Mexe</w:t>
      </w:r>
      <w:r w:rsidR="00D311A7">
        <w:t>r até ficar em pasta e por em fô</w:t>
      </w:r>
      <w:r>
        <w:t>rmas</w:t>
      </w:r>
      <w:r w:rsidR="00D311A7">
        <w:t>;</w:t>
      </w:r>
    </w:p>
    <w:p w:rsidR="00CD6B50" w:rsidRDefault="00CD6B50" w:rsidP="00CD6B50">
      <w:pPr>
        <w:pStyle w:val="PargrafodaLista"/>
        <w:numPr>
          <w:ilvl w:val="0"/>
          <w:numId w:val="5"/>
        </w:numPr>
      </w:pPr>
      <w:r>
        <w:t>Deixar corar durante duas semanas</w:t>
      </w:r>
      <w:r w:rsidR="00D311A7">
        <w:t>.</w:t>
      </w:r>
    </w:p>
    <w:p w:rsidR="00CD6B50" w:rsidRPr="00D70150" w:rsidRDefault="00CD6B50" w:rsidP="00D70150"/>
    <w:p w:rsidR="00542F73" w:rsidRPr="00F87E68" w:rsidRDefault="00F87E68" w:rsidP="00F87E68">
      <w:pPr>
        <w:rPr>
          <w:sz w:val="32"/>
          <w:szCs w:val="32"/>
        </w:rPr>
      </w:pPr>
      <w:r w:rsidRPr="00F87E68">
        <w:rPr>
          <w:sz w:val="32"/>
          <w:szCs w:val="32"/>
        </w:rPr>
        <w:t>Aplicações:</w:t>
      </w:r>
    </w:p>
    <w:p w:rsidR="00F87E68" w:rsidRDefault="007D6809" w:rsidP="00542F73">
      <w:pPr>
        <w:spacing w:before="100" w:beforeAutospacing="1" w:after="100" w:afterAutospacing="1"/>
      </w:pPr>
      <w:r>
        <w:t>Uso quotidiano, por exemplo lavar as mãos entre outras coisas</w:t>
      </w:r>
      <w:r w:rsidR="00D311A7">
        <w:t>.</w:t>
      </w:r>
    </w:p>
    <w:p w:rsidR="00F87E68" w:rsidRPr="003507C4" w:rsidRDefault="00F87E68" w:rsidP="00F87E68">
      <w:pPr>
        <w:rPr>
          <w:sz w:val="32"/>
          <w:szCs w:val="32"/>
        </w:rPr>
      </w:pPr>
      <w:r w:rsidRPr="003507C4">
        <w:rPr>
          <w:sz w:val="32"/>
          <w:szCs w:val="32"/>
        </w:rPr>
        <w:t>Conclusão:</w:t>
      </w:r>
    </w:p>
    <w:p w:rsidR="00F87E68" w:rsidRPr="00F87E68" w:rsidRDefault="00F87E68" w:rsidP="00D311A7">
      <w:r>
        <w:t xml:space="preserve">Esta </w:t>
      </w:r>
      <w:r w:rsidR="00EC562A">
        <w:t>experiência</w:t>
      </w:r>
      <w:r>
        <w:t xml:space="preserve"> serviu para que se tivesse uma prova concreta de como as reações acontecem </w:t>
      </w:r>
      <w:r w:rsidR="00D311A7">
        <w:t>na realidade</w:t>
      </w:r>
      <w:r>
        <w:t xml:space="preserve">, </w:t>
      </w:r>
      <w:r w:rsidR="00EC562A">
        <w:t xml:space="preserve">isto é, </w:t>
      </w:r>
      <w:r>
        <w:t xml:space="preserve">para </w:t>
      </w:r>
      <w:r w:rsidR="00D311A7">
        <w:t>se ter</w:t>
      </w:r>
      <w:r>
        <w:t xml:space="preserve"> outra maneira de </w:t>
      </w:r>
      <w:r w:rsidR="00D311A7">
        <w:t>observar as</w:t>
      </w:r>
      <w:r>
        <w:t xml:space="preserve"> reações </w:t>
      </w:r>
      <w:r w:rsidR="00D311A7">
        <w:t>para além o contexto teórico</w:t>
      </w:r>
      <w:r>
        <w:t xml:space="preserve">. Esta </w:t>
      </w:r>
      <w:r w:rsidR="00EC562A">
        <w:t>experiê</w:t>
      </w:r>
      <w:r>
        <w:t xml:space="preserve">ncia teve um grau de dificuldade </w:t>
      </w:r>
      <w:proofErr w:type="gramStart"/>
      <w:r>
        <w:t>mediano</w:t>
      </w:r>
      <w:r w:rsidR="00D311A7">
        <w:t xml:space="preserve">, </w:t>
      </w:r>
      <w:r>
        <w:t xml:space="preserve"> pois</w:t>
      </w:r>
      <w:proofErr w:type="gramEnd"/>
      <w:r>
        <w:t xml:space="preserve"> gasta se muito tempo a misturar os componentes an</w:t>
      </w:r>
      <w:r w:rsidR="00EC562A">
        <w:t>tes de se adicionar os constituintes que darão cheiro e cor ao sabonete</w:t>
      </w:r>
      <w:r>
        <w:t xml:space="preserve">. Todavia </w:t>
      </w:r>
      <w:r w:rsidR="00EC562A">
        <w:t>é</w:t>
      </w:r>
      <w:r>
        <w:t xml:space="preserve"> acessível pois pode se fazer em casa desde</w:t>
      </w:r>
      <w:r w:rsidR="00EC562A">
        <w:t xml:space="preserve"> que se tenha os produtos adequados.</w:t>
      </w:r>
    </w:p>
    <w:sectPr w:rsidR="00F87E68" w:rsidRPr="00F87E68" w:rsidSect="00E00C8C">
      <w:headerReference w:type="defaul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09B2" w:rsidRDefault="008F09B2" w:rsidP="00941E8B">
      <w:pPr>
        <w:spacing w:after="0" w:line="240" w:lineRule="auto"/>
      </w:pPr>
      <w:r>
        <w:separator/>
      </w:r>
    </w:p>
  </w:endnote>
  <w:endnote w:type="continuationSeparator" w:id="0">
    <w:p w:rsidR="008F09B2" w:rsidRDefault="008F09B2" w:rsidP="00941E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iddyup Std"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09B2" w:rsidRDefault="008F09B2" w:rsidP="00941E8B">
      <w:pPr>
        <w:spacing w:after="0" w:line="240" w:lineRule="auto"/>
      </w:pPr>
      <w:r>
        <w:separator/>
      </w:r>
    </w:p>
  </w:footnote>
  <w:footnote w:type="continuationSeparator" w:id="0">
    <w:p w:rsidR="008F09B2" w:rsidRDefault="008F09B2" w:rsidP="00941E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1E8B" w:rsidRDefault="00941E8B">
    <w:pPr>
      <w:pStyle w:val="Cabealho"/>
    </w:pPr>
    <w:r>
      <w:rPr>
        <w:noProof/>
        <w:lang w:eastAsia="pt-PT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rightMargin">
            <wp:align>left</wp:align>
          </wp:positionH>
          <wp:positionV relativeFrom="topMargin">
            <wp:align>bottom</wp:align>
          </wp:positionV>
          <wp:extent cx="504000" cy="504000"/>
          <wp:effectExtent l="0" t="0" r="0" b="0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000" cy="50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176A75"/>
    <w:multiLevelType w:val="hybridMultilevel"/>
    <w:tmpl w:val="C0C6158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8E0662"/>
    <w:multiLevelType w:val="hybridMultilevel"/>
    <w:tmpl w:val="3FFC11F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6D2388"/>
    <w:multiLevelType w:val="hybridMultilevel"/>
    <w:tmpl w:val="BE902B4C"/>
    <w:lvl w:ilvl="0" w:tplc="0816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5112E7"/>
    <w:multiLevelType w:val="hybridMultilevel"/>
    <w:tmpl w:val="B4EC3832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CD68C6"/>
    <w:multiLevelType w:val="hybridMultilevel"/>
    <w:tmpl w:val="91364FA2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E8B"/>
    <w:rsid w:val="00094B55"/>
    <w:rsid w:val="001D4CF2"/>
    <w:rsid w:val="002B6305"/>
    <w:rsid w:val="00325F29"/>
    <w:rsid w:val="003507C4"/>
    <w:rsid w:val="0041217F"/>
    <w:rsid w:val="00542F73"/>
    <w:rsid w:val="007A1CAC"/>
    <w:rsid w:val="007D6809"/>
    <w:rsid w:val="007E7862"/>
    <w:rsid w:val="008E36C3"/>
    <w:rsid w:val="008F09B2"/>
    <w:rsid w:val="0091568D"/>
    <w:rsid w:val="00941E8B"/>
    <w:rsid w:val="00C369AF"/>
    <w:rsid w:val="00CD6B50"/>
    <w:rsid w:val="00D311A7"/>
    <w:rsid w:val="00D57917"/>
    <w:rsid w:val="00D70150"/>
    <w:rsid w:val="00D92BAD"/>
    <w:rsid w:val="00E00C8C"/>
    <w:rsid w:val="00E20CBC"/>
    <w:rsid w:val="00E63DEF"/>
    <w:rsid w:val="00EC3770"/>
    <w:rsid w:val="00EC562A"/>
    <w:rsid w:val="00F6411C"/>
    <w:rsid w:val="00F7649B"/>
    <w:rsid w:val="00F87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  <w15:docId w15:val="{790CB3F3-4A84-424A-836B-635FEC3A4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0C8C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941E8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941E8B"/>
  </w:style>
  <w:style w:type="paragraph" w:styleId="Rodap">
    <w:name w:val="footer"/>
    <w:basedOn w:val="Normal"/>
    <w:link w:val="RodapCarter"/>
    <w:uiPriority w:val="99"/>
    <w:unhideWhenUsed/>
    <w:rsid w:val="00941E8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941E8B"/>
  </w:style>
  <w:style w:type="paragraph" w:styleId="PargrafodaLista">
    <w:name w:val="List Paragraph"/>
    <w:basedOn w:val="Normal"/>
    <w:uiPriority w:val="34"/>
    <w:qFormat/>
    <w:rsid w:val="002B6305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1D4CF2"/>
    <w:rPr>
      <w:color w:val="0563C1" w:themeColor="hyperlink"/>
      <w:u w:val="single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EC562A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EC562A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EC562A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EC562A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EC562A"/>
    <w:rPr>
      <w:b/>
      <w:bCs/>
      <w:sz w:val="20"/>
      <w:szCs w:val="20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EC56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EC56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gi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mailto:nobre.iines@gmail.com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0A2577-D8C5-4F2D-9B33-1E4340461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575</Words>
  <Characters>3106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Paulo Fernandes</dc:creator>
  <cp:keywords/>
  <dc:description/>
  <cp:lastModifiedBy>Paulo Fernandes</cp:lastModifiedBy>
  <cp:revision>3</cp:revision>
  <dcterms:created xsi:type="dcterms:W3CDTF">2015-04-24T07:36:00Z</dcterms:created>
  <dcterms:modified xsi:type="dcterms:W3CDTF">2015-04-24T07:36:00Z</dcterms:modified>
</cp:coreProperties>
</file>